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504" w:rsidRDefault="005B4504" w:rsidP="005B450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</w:t>
      </w:r>
    </w:p>
    <w:p w:rsidR="005B4504" w:rsidRDefault="005B4504" w:rsidP="005B450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«Юсьвинский культурно-досуговый центр»</w:t>
      </w:r>
    </w:p>
    <w:p w:rsidR="005B4504" w:rsidRDefault="005B4504" w:rsidP="005B450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(МБУК «Юсьвинский КДЦ»)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63"/>
        <w:gridCol w:w="2133"/>
        <w:gridCol w:w="454"/>
        <w:gridCol w:w="1322"/>
        <w:gridCol w:w="373"/>
        <w:gridCol w:w="2608"/>
      </w:tblGrid>
      <w:tr w:rsidR="005B4504" w:rsidTr="00301E5C">
        <w:tc>
          <w:tcPr>
            <w:tcW w:w="4296" w:type="dxa"/>
            <w:gridSpan w:val="2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454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4303" w:type="dxa"/>
            <w:gridSpan w:val="3"/>
          </w:tcPr>
          <w:p w:rsidR="005B4504" w:rsidRDefault="005B4504" w:rsidP="00301E5C">
            <w:pPr>
              <w:pStyle w:val="ConsPlusNormal"/>
              <w:jc w:val="both"/>
            </w:pPr>
            <w:r>
              <w:t>УТВЕРЖДАЮ</w:t>
            </w:r>
          </w:p>
        </w:tc>
      </w:tr>
      <w:tr w:rsidR="005B4504" w:rsidTr="00301E5C">
        <w:tc>
          <w:tcPr>
            <w:tcW w:w="4296" w:type="dxa"/>
            <w:gridSpan w:val="2"/>
          </w:tcPr>
          <w:p w:rsidR="005B4504" w:rsidRDefault="00695CA3" w:rsidP="00301E5C">
            <w:pPr>
              <w:pStyle w:val="ConsPlusNormal"/>
              <w:jc w:val="center"/>
            </w:pPr>
            <w:hyperlink r:id="rId5" w:history="1">
              <w:r w:rsidR="005B4504">
                <w:rPr>
                  <w:color w:val="0000FF"/>
                </w:rPr>
                <w:t>ДОЛЖНОСТНАЯ ИНСТРУКЦИЯ</w:t>
              </w:r>
            </w:hyperlink>
          </w:p>
        </w:tc>
        <w:tc>
          <w:tcPr>
            <w:tcW w:w="454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4303" w:type="dxa"/>
            <w:gridSpan w:val="3"/>
            <w:tcBorders>
              <w:bottom w:val="single" w:sz="4" w:space="0" w:color="auto"/>
            </w:tcBorders>
          </w:tcPr>
          <w:p w:rsidR="005B4504" w:rsidRDefault="005B4504" w:rsidP="00301E5C">
            <w:pPr>
              <w:pStyle w:val="ConsPlusNormal"/>
            </w:pPr>
          </w:p>
        </w:tc>
      </w:tr>
      <w:tr w:rsidR="005B4504" w:rsidTr="00301E5C">
        <w:tc>
          <w:tcPr>
            <w:tcW w:w="4296" w:type="dxa"/>
            <w:gridSpan w:val="2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454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4303" w:type="dxa"/>
            <w:gridSpan w:val="3"/>
            <w:tcBorders>
              <w:top w:val="single" w:sz="4" w:space="0" w:color="auto"/>
            </w:tcBorders>
          </w:tcPr>
          <w:p w:rsidR="005B4504" w:rsidRDefault="005B4504" w:rsidP="00301E5C">
            <w:pPr>
              <w:pStyle w:val="ConsPlusNormal"/>
              <w:jc w:val="center"/>
            </w:pPr>
            <w:r>
              <w:t>(наименование должности)</w:t>
            </w:r>
          </w:p>
        </w:tc>
      </w:tr>
      <w:tr w:rsidR="005B4504" w:rsidTr="00301E5C">
        <w:tc>
          <w:tcPr>
            <w:tcW w:w="2163" w:type="dxa"/>
          </w:tcPr>
          <w:p w:rsidR="005B4504" w:rsidRDefault="005B4504" w:rsidP="00301E5C">
            <w:pPr>
              <w:pStyle w:val="ConsPlusNormal"/>
              <w:jc w:val="both"/>
            </w:pPr>
            <w:r>
              <w:t>00.00.0000</w:t>
            </w:r>
          </w:p>
        </w:tc>
        <w:tc>
          <w:tcPr>
            <w:tcW w:w="2133" w:type="dxa"/>
          </w:tcPr>
          <w:p w:rsidR="005B4504" w:rsidRDefault="005B4504" w:rsidP="00301E5C">
            <w:pPr>
              <w:pStyle w:val="ConsPlusNormal"/>
              <w:jc w:val="right"/>
            </w:pPr>
            <w:r>
              <w:t>N 000</w:t>
            </w:r>
          </w:p>
        </w:tc>
        <w:tc>
          <w:tcPr>
            <w:tcW w:w="454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1322" w:type="dxa"/>
            <w:tcBorders>
              <w:bottom w:val="single" w:sz="4" w:space="0" w:color="auto"/>
            </w:tcBorders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373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2608" w:type="dxa"/>
            <w:tcBorders>
              <w:bottom w:val="single" w:sz="4" w:space="0" w:color="auto"/>
            </w:tcBorders>
          </w:tcPr>
          <w:p w:rsidR="005B4504" w:rsidRDefault="005B4504" w:rsidP="00301E5C">
            <w:pPr>
              <w:pStyle w:val="ConsPlusNormal"/>
            </w:pPr>
          </w:p>
        </w:tc>
      </w:tr>
      <w:tr w:rsidR="005B4504" w:rsidTr="00301E5C">
        <w:tc>
          <w:tcPr>
            <w:tcW w:w="4296" w:type="dxa"/>
            <w:gridSpan w:val="2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454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1322" w:type="dxa"/>
            <w:tcBorders>
              <w:top w:val="single" w:sz="4" w:space="0" w:color="auto"/>
            </w:tcBorders>
          </w:tcPr>
          <w:p w:rsidR="005B4504" w:rsidRDefault="005B4504" w:rsidP="00301E5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73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</w:tcBorders>
          </w:tcPr>
          <w:p w:rsidR="005B4504" w:rsidRDefault="005B4504" w:rsidP="00301E5C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5B4504" w:rsidTr="00301E5C">
        <w:tc>
          <w:tcPr>
            <w:tcW w:w="4296" w:type="dxa"/>
            <w:gridSpan w:val="2"/>
          </w:tcPr>
          <w:p w:rsidR="005B4504" w:rsidRDefault="005B4504" w:rsidP="00301E5C">
            <w:pPr>
              <w:pStyle w:val="ConsPlusNormal"/>
              <w:jc w:val="center"/>
            </w:pPr>
            <w:r>
              <w:t>Специалиста по охране труда (или: главного (ведущего) специалиста по охране труда, младшего специалиста по охране труда)</w:t>
            </w:r>
          </w:p>
        </w:tc>
        <w:tc>
          <w:tcPr>
            <w:tcW w:w="454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1322" w:type="dxa"/>
          </w:tcPr>
          <w:p w:rsidR="005B4504" w:rsidRDefault="005B4504" w:rsidP="00301E5C">
            <w:pPr>
              <w:pStyle w:val="ConsPlusNormal"/>
              <w:jc w:val="both"/>
            </w:pPr>
            <w:r>
              <w:t>00.00.0000</w:t>
            </w:r>
          </w:p>
        </w:tc>
        <w:tc>
          <w:tcPr>
            <w:tcW w:w="373" w:type="dxa"/>
          </w:tcPr>
          <w:p w:rsidR="005B4504" w:rsidRDefault="005B4504" w:rsidP="00301E5C">
            <w:pPr>
              <w:pStyle w:val="ConsPlusNormal"/>
            </w:pPr>
          </w:p>
        </w:tc>
        <w:tc>
          <w:tcPr>
            <w:tcW w:w="2608" w:type="dxa"/>
          </w:tcPr>
          <w:p w:rsidR="005B4504" w:rsidRDefault="005B4504" w:rsidP="00301E5C">
            <w:pPr>
              <w:pStyle w:val="ConsPlusNormal"/>
            </w:pPr>
          </w:p>
        </w:tc>
      </w:tr>
    </w:tbl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jc w:val="center"/>
        <w:outlineLvl w:val="0"/>
      </w:pPr>
      <w:r>
        <w:t>1. Общие положения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ind w:firstLine="540"/>
        <w:jc w:val="both"/>
      </w:pPr>
      <w:r>
        <w:t>1.1. Для работы специалистом по охране труда (или: главным (ведущим) специалистом по охране труда, младшим специалистом по охране труда) принимается лицо: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1) имеющее высшее образование - </w:t>
      </w:r>
      <w:proofErr w:type="spellStart"/>
      <w:r>
        <w:t>бакалавриат</w:t>
      </w:r>
      <w:proofErr w:type="spellEnd"/>
      <w:r>
        <w:t xml:space="preserve"> или высшее образование (непрофильное) - </w:t>
      </w:r>
      <w:proofErr w:type="spellStart"/>
      <w:r>
        <w:t>бакалавриат</w:t>
      </w:r>
      <w:proofErr w:type="spellEnd"/>
      <w:r>
        <w:t xml:space="preserve"> и дополнительное профессиональное образование - программы профессиональной переподготовки в области охраны труда или среднее профессиональное образование - программы подготовки специалистов среднего звена и дополнительное профессиональное образование в области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2) </w:t>
      </w:r>
      <w:proofErr w:type="gramStart"/>
      <w:r>
        <w:t>имеющее</w:t>
      </w:r>
      <w:proofErr w:type="gramEnd"/>
      <w:r>
        <w:t xml:space="preserve"> опыт работы не менее трех лет в области охраны труда при наличии среднего профессионального образования для специалиста по охране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1.2. К работе в должности специалиста по охране труда (или: главного (ведущего) специалиста по охране труда, младшего специалиста по охране труда) допускается лицо:</w:t>
      </w:r>
    </w:p>
    <w:p w:rsidR="00695CA3" w:rsidRDefault="005B4504" w:rsidP="00695CA3">
      <w:pPr>
        <w:pStyle w:val="ConsPlusNormal"/>
        <w:spacing w:before="240"/>
        <w:ind w:firstLine="540"/>
        <w:jc w:val="both"/>
      </w:pPr>
      <w:r>
        <w:t xml:space="preserve">1) прошедшее обязательный предварительный (при поступлении на работу) и периодические медицинские осмотры (обследования), а также внеочередные медицинские осмотры (обследования) в соответствии с </w:t>
      </w:r>
      <w:hyperlink r:id="rId6" w:history="1">
        <w:r>
          <w:rPr>
            <w:color w:val="0000FF"/>
          </w:rPr>
          <w:t>Порядком</w:t>
        </w:r>
      </w:hyperlink>
      <w:r>
        <w:t xml:space="preserve">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утвержденным Приказом Министерства здравоохранения Российской Федерации от 28.01.2021 N 29н;</w:t>
      </w:r>
    </w:p>
    <w:p w:rsidR="005B4504" w:rsidRDefault="005B4504" w:rsidP="00695CA3">
      <w:pPr>
        <w:pStyle w:val="ConsPlusNormal"/>
        <w:spacing w:before="240"/>
        <w:ind w:firstLine="540"/>
        <w:jc w:val="both"/>
      </w:pPr>
      <w:bookmarkStart w:id="0" w:name="_GoBack"/>
      <w:bookmarkEnd w:id="0"/>
      <w:r>
        <w:t xml:space="preserve">2) прошедшее обучение и проверку знаний требований охраны труда в соответствии с </w:t>
      </w:r>
      <w:hyperlink r:id="rId7" w:history="1">
        <w:r>
          <w:rPr>
            <w:color w:val="0000FF"/>
          </w:rPr>
          <w:t>Порядком</w:t>
        </w:r>
      </w:hyperlink>
      <w:r>
        <w:t xml:space="preserve"> обучения по охране труда и проверки </w:t>
      </w:r>
      <w:proofErr w:type="gramStart"/>
      <w:r>
        <w:t>знаний требований охраны труда работников</w:t>
      </w:r>
      <w:proofErr w:type="gramEnd"/>
      <w:r>
        <w:t xml:space="preserve"> организаций, утвержденным Постановлением Минтруда России, Минобразования России от 13.01.2003 N 1/29.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1.3. Специалист по охране труда (или: главный (ведущий) специалист по охране труда, младший специалист по охране труда) должен знать: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правила, процедуры, критерии и нормативы, установленные государственными нормативными требованиями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lastRenderedPageBreak/>
        <w:t>2) национальные, межгосударственные и международные стандарты, регламентирующие систему управления охраной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нормативные правовые акты, регулирующие работу со служебной информацией;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локальные нормативные акты организации;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5) основы технологических процессов, работы машин, устройств и оборудования, применяемые сырье и материалы с учетом специфики деятельности работодателя;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6) внутренний документооборот, порядок работы с базами данных и электронными архивами;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7) прикладные программы для локальных сетей и информационно-телекоммуникационной сети Интернет, инструменты для проведения </w:t>
      </w:r>
      <w:proofErr w:type="spellStart"/>
      <w:r>
        <w:t>вебинаров</w:t>
      </w:r>
      <w:proofErr w:type="spellEnd"/>
      <w:r>
        <w:t xml:space="preserve"> и видеоконференций;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8) требования к порядку </w:t>
      </w:r>
      <w:proofErr w:type="gramStart"/>
      <w:r>
        <w:t>обучения по охране</w:t>
      </w:r>
      <w:proofErr w:type="gramEnd"/>
      <w:r>
        <w:t xml:space="preserve"> труда и проверки знаний требований охраны труда, приемов оказания первой помощи пострадавшим, установленные нормативными правовыми актами;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9) информацию о технологиях, формах, средствах и методах проведения </w:t>
      </w:r>
      <w:proofErr w:type="gramStart"/>
      <w:r>
        <w:t>обучения по охране</w:t>
      </w:r>
      <w:proofErr w:type="gramEnd"/>
      <w:r>
        <w:t xml:space="preserve"> труда, инструктажей и проверки знаний требований охраны труда, в том числе с применением системы </w:t>
      </w:r>
      <w:proofErr w:type="spellStart"/>
      <w:r>
        <w:t>цифровизации</w:t>
      </w:r>
      <w:proofErr w:type="spellEnd"/>
      <w:r>
        <w:t xml:space="preserve"> (электронных цифровых подписей);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10) порядок финансирования мероприятий по улучшению условий и охраны труда, методы планирования расходов;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11) систему учета и хранения, в том числе в электронном виде, результатов </w:t>
      </w:r>
      <w:proofErr w:type="gramStart"/>
      <w:r>
        <w:t>обучения по охране</w:t>
      </w:r>
      <w:proofErr w:type="gramEnd"/>
      <w:r>
        <w:t xml:space="preserve"> труда и проверки знаний требований охраны труда, приемов первой помощи пострадавшим;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12) порядок доведения информации по вопросам условий и охраны труда до заинтересованных лиц;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13) состав информации и порядок функционирования единой общероссийской справочно-информационной системы по охране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14) полномочия трудового коллектива в решении вопросов охраны труда и полномочия органов исполнительной власти по мониторингу и контролю состояния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15) порядок взаимодействия с государственными органами и структурами, которые в установленном порядке вправе требовать от работодателей предоставления сведений по вопросам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16) состав и порядок оформления отчетной (статистической) документации по вопросам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17) источники и характеристики вредных и (или) опасных факторов производственной среды и трудового процесса, их классификацию;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18) методы идентификации потенциально вредных и (или) опасных производственных факторов и порядок оценки профессиональных рисков;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lastRenderedPageBreak/>
        <w:t>19) порядок проведения предварительных (при поступлении на работу), периодических и внеочередных медицинских осмотров работников, иных медицинских осмотров и освидетельствований работников;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20) перечень мероприятий по улучшению условий и охраны труда и снижению уровней профессиональных рисков;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21) требования санитарно-гигиенического законодательства Российской Федерации с учетом специфики деятельности работодателя;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22) порядок и условия предоставления льгот и компенсаций работникам, занятым на работах с вредными и (или) опасными условиями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23) методы мотивации и стимулирования работников к безопасному труду;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24) основные требования нормативных правовых актов к зданиям, сооружениям, помещениям, машинам, установкам, производственным процессам в части обеспечения безопасных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25) порядок разработки мероприятий по охране труда в составе проектной и технологической документации производственного назначения;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26) порядок применения и основные характеристики средств коллективной и индивидуальной защиты;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27) виды надзора и </w:t>
      </w:r>
      <w:proofErr w:type="gramStart"/>
      <w:r>
        <w:t>контроля за</w:t>
      </w:r>
      <w:proofErr w:type="gramEnd"/>
      <w:r>
        <w:t xml:space="preserve"> безопасностью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28) структура государственного надзора и </w:t>
      </w:r>
      <w:proofErr w:type="gramStart"/>
      <w:r>
        <w:t>контроля за</w:t>
      </w:r>
      <w:proofErr w:type="gramEnd"/>
      <w:r>
        <w:t xml:space="preserve"> охраной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29) права и обязанности представителей государственного контроля (надзора) за соблюдением требований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30) обязанности работодателей при проведении государственного контроля (надзора) за соблюдением требований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31) содержание корпоративной информационной системы;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32) вопросы осуществления общественного </w:t>
      </w:r>
      <w:proofErr w:type="gramStart"/>
      <w:r>
        <w:t>контроля за</w:t>
      </w:r>
      <w:proofErr w:type="gramEnd"/>
      <w:r>
        <w:t xml:space="preserve"> состоянием условий и охраны труда, принципы взаимодействия с органами общественного контроля;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33) виды ответственности за нарушение требований охраны труда и порядок привлечения к ответственности;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34) электронный документооборот в сфере контрольно-надзорных действий;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35) цифровые платформы сбора обязательной отчетной и статистической информации;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36) прикладные компьютерные программы для создания текстовых документов, электронных таблиц, порядок работы с ними;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37) факторы производственной среды и трудового процесса, основные вопросы гигиенической оценки и классификации условий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38) перечень опасностей, параметры источников опасности рабочей среды и </w:t>
      </w:r>
      <w:r>
        <w:lastRenderedPageBreak/>
        <w:t xml:space="preserve">трудового процесса, необходимые для ранжирования негативных факторов и </w:t>
      </w:r>
      <w:proofErr w:type="gramStart"/>
      <w:r>
        <w:t>выработки</w:t>
      </w:r>
      <w:proofErr w:type="gramEnd"/>
      <w:r>
        <w:t xml:space="preserve"> защитных мер;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39) основные технологические процессы и режимы производства, оборудование, применяемое в организации, принципы его работы и правила эксплуатации;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40) правила и средства контроля соответствия технического состояния оборудования требованиям безопасности;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41) правовые и организационные основы порядка проведения производственного контроля и специальной оценки условий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42) виды несчастных случаев, происходящих на производстве; несчастные случаи, подлежащие расследованию;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42) причины, виды и профилактику профессиональных заболеваний;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43) порядок и сроки расследования несчастных случаев, происшедших на производстве, и профессиональных заболеваний;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44) </w:t>
      </w:r>
      <w:proofErr w:type="gramStart"/>
      <w:r>
        <w:t>интернет-сервисы</w:t>
      </w:r>
      <w:proofErr w:type="gramEnd"/>
      <w:r>
        <w:t>, мобильные приложения и порядок передачи информации о произошедших несчастных случаях;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45) порядок оформления материалов расследования несчастных случаев;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46) порядок оформления и подачи апелляций в случае привлечения к ответственности за нарушения требований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47) требования трудового законодательства Российской Федерации и законодательства Российской Федерации в области охраны труда, в том числе о техническом регулировании, о промышленной, пожарной, транспортной, радиационной, конструкционной, химической, биологической безопасности, о санитарно-эпидемиологическом благополучии населения;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48) ____________________________________________________________.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1.4. Специалист по охране труда (или: главный (ведущий) специалист по охране труда, младший специалист по охране труда) должен уметь: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разрабатывать проекты локальных нормативных актов с соблюдением государственных нормативных требований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2) подготавливать предложения по корректировке локальных нормативных актов на основе результатов контроля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оформлять локальные нормативные акты об организации оценки и контроля условий труда на рабочих местах;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оформлять и подавать декларации соответствия условий труда государственным нормативным требованиям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5) использовать системы электронного документооборота;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6) использовать прикладные компьютерные программы для формирования проектов локальных нормативных актов, оформления отчетов, создания баз данных и электронных </w:t>
      </w:r>
      <w:r>
        <w:lastRenderedPageBreak/>
        <w:t>таблиц;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7) определять аккредитованные организации, оказывающие услуги в области охраны труда и имеющие полномочия на проведение обучения работодателей и работников по вопросам охраны труда, с использованием единой общероссийской справочно-информационной системы по охране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8) проводить вводный инструктаж по охране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9) консультировать работников по вопросам применения безопасных методов и приемов выполнения работ, подготовки инструкций по охране труда и проведения инструктажей, стажировок на рабочем месте;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10) формировать отчетные документы о проведении инструктажей, обучения, стажировок, результатах </w:t>
      </w:r>
      <w:proofErr w:type="gramStart"/>
      <w:r>
        <w:t>контроля за</w:t>
      </w:r>
      <w:proofErr w:type="gramEnd"/>
      <w:r>
        <w:t xml:space="preserve"> состоянием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11) выявлять потребность в </w:t>
      </w:r>
      <w:proofErr w:type="gramStart"/>
      <w:r>
        <w:t>обучении работников по вопросам</w:t>
      </w:r>
      <w:proofErr w:type="gramEnd"/>
      <w:r>
        <w:t xml:space="preserve"> охраны труда, оказания первой помощи пострадавшим;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12) анализировать и систематизировать данные о работниках, прошедших </w:t>
      </w:r>
      <w:proofErr w:type="gramStart"/>
      <w:r>
        <w:t>обучение по охране</w:t>
      </w:r>
      <w:proofErr w:type="gramEnd"/>
      <w:r>
        <w:t xml:space="preserve"> труда и проверку знания требований охраны труда, приемов оказания первой помощи пострадавшим, в электронном виде;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13) разрабатывать информационные и методические материалы для подготовки инструкций по охране труда, оказанию первой помощи пострадавшим, программы обучения работников безопасным методам и приемам выполнения работ;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14) определять порядок реализации мероприятий, обеспечивающих функционирование системы управления охраной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15) контролировать своевременность, полноту выдачи работникам средств индивидуальной защиты и правильность их применения работниками в соответствии с правилами обеспечения работников специальной одеждой, специальной обувью и другими средствами индивидуальной защиты;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proofErr w:type="gramStart"/>
      <w:r>
        <w:t>16) консультировать работников о порядке бесплатной выдачи им по установленным нормам молока или равноценных пищевых продуктов, компенсационных выплат, санитарно-бытовом обслуживании и медицинских осмотрах, о порядке и условиях предоставления льгот и компенсаций работникам, занятым на работах с вредными и (или) опасными условиями труда;</w:t>
      </w:r>
      <w:proofErr w:type="gramEnd"/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17) использовать в работе данные мониторинга условий и охраны труда на рабочих местах, риска повреждения здоровья;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18) оформлять документацию и вести служебную переписку в соответствии с требованиями, утвержденными в организации;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19) организовывать размещение в доступных местах наглядных пособий и современных технических средств по вопросам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20) применять методы оценки вредных и (или) опасных производственных факторов, опасностей, профессиональных рисков на рабочих местах;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21) координировать проведение производственного контроля условий труда, </w:t>
      </w:r>
      <w:r>
        <w:lastRenderedPageBreak/>
        <w:t>специальной оценки условий труда, анализировать результаты;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22) обосновывать приоритетность мероприятий по улучшению условий и охраны труда с точки зрения их эффективности;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23) разрабатывать меры управления рисками на основе анализа принимаемых мер и возможности дальнейшего снижения уровней профессиональных рисков;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24) формировать требования к средствам индивидуальной защиты и средствам коллективной защиты с учетом условий труда на рабочих местах, оценивать их характеристики, а также соответствие нормативным требованиям;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25) оценивать санитарно-бытовое обслуживание работников;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26) подготавливать список контингента работников, подлежащих прохождению предварительных и периодических медицинских осмотров;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27) оформлять необходимую документацию для заключения договора с медицинскими учреждениями на проведение медицинских осмотров и освидетельствований;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28) контролировать соблюдение требований охраны труда у работодателя, трудового законодательства Российской Федерации в области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29) подготавливать предложения для включения в план (программу) мероприятий по улучшению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30) контролировать подрядные работы по обеспечению безопасных условий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31) осуществлять </w:t>
      </w:r>
      <w:proofErr w:type="gramStart"/>
      <w:r>
        <w:t>контроль за</w:t>
      </w:r>
      <w:proofErr w:type="gramEnd"/>
      <w:r>
        <w:t xml:space="preserve"> соблюдением работниками нормативных правовых актов об охране труда, условий коллективного договора и соглашения по охране труда, локальных нормативных актов;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32) координировать разработку структурными подразделениями организации мероприятий по улучшению условий и охраны труда, контролировать их выполнение;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33) формировать план (программу) мероприятий, направленных на улучшение условий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34) применять для осуществления контроля и процедур мониторинга электронный инструментарий, позволяющий выполнять передачу и обмен информацией;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35) осуществлять диалог и сотрудничество с работодателем, работниками и (или) их представителями, комитетом (комиссией) по охране труда, органами государственного управления, надзора и контроля с целью совершенствования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36) выявлять причины несоблюдения требований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37) документально оформлять результаты контрольных мероприятий, выдавать предписания лицам, допустившим нарушения требований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38) осуществлять сбор и анализ документов и информации об условиях труда, разрабатывать программы производственного контроля;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lastRenderedPageBreak/>
        <w:t>39) пользоваться цифровыми платформами и справочно-информационными системами по охране труда, учету результатов проведения специальной оценки условий труда, государственной аккредитации, стандартизации и статистике;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40) осуществлять сбор информации об обстоятельствах несчастных случаев на производстве и профессиональных заболеваний, о состоянии условий труда и обеспеченности работников средствами индивидуальной защиты, другой информации, необходимой для расследования несчастных случаев, происшедших на производстве, и профессиональных заболеваний;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41) анализировать материалы расследования с целью установления обстоятельств и причины несчастного случая, а также лиц, допустивших нарушения требований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42) выявлять и анализировать причины несчастных случаев на производстве и профессиональных заболеваний и обосновывать необходимые мероприятия, корректирующие действия по предотвращению аналогичных происшествий;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43) оценивать профессиональные риски, выявленные при расследовании несчастных случаев, разрабатывать меры по снижению их уровня;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44) выявлять производственные факторы, влияющие на безопасность труда, оперативно оценивать последствия их воздействия на работника;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45) оформлять материалы и заполнять формы документов при расследовании несчастных случаев на производстве и профессиональных заболеваний;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46) __________________________________________ (другие требования к необходимым умениям).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1.5. Специалист по охране труда (или: главный (ведущий) специалист по охране труда, младший специалист по охране труда) руководствуется: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________________________________________________ (наименование учредительного документа);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2) Положением о ___________________________________ (наименование структурного подразделения);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настоящей должностной инструкцией;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________________________________________________ (наименования локальных нормативных актов, регламентирующих трудовые функции по должности).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1.6. Специалист по охране труда (или: главный (ведущий) специалист по охране труда, младший специалист по охране труда) подчиняется непосредственно ___________________________ (наименование должности руководителя).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1.7. ______________________________________________ (другие общие положения).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jc w:val="center"/>
        <w:outlineLvl w:val="0"/>
      </w:pPr>
      <w:r>
        <w:t>2. Трудовые функции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ind w:firstLine="540"/>
        <w:jc w:val="both"/>
      </w:pPr>
      <w:r>
        <w:t xml:space="preserve">2.1. Обеспечение функционирования системы управления охраной труда в </w:t>
      </w:r>
      <w:r>
        <w:lastRenderedPageBreak/>
        <w:t>организации.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bookmarkStart w:id="1" w:name="Par154"/>
      <w:bookmarkEnd w:id="1"/>
      <w:r>
        <w:t>2.1.1. Нормативное обеспечение безопасных условий и охраны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bookmarkStart w:id="2" w:name="Par155"/>
      <w:bookmarkEnd w:id="2"/>
      <w:r>
        <w:t>2.1.2. Организация подготовки работников в области охраны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bookmarkStart w:id="3" w:name="Par156"/>
      <w:bookmarkEnd w:id="3"/>
      <w:r>
        <w:t>2.1.3. Сбор, обработка и передача информации по вопросам условий и охраны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bookmarkStart w:id="4" w:name="Par157"/>
      <w:bookmarkEnd w:id="4"/>
      <w:r>
        <w:t>2.1.4. Организация и проведение мероприятий, направленных на снижение уровней профессиональных рисков.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bookmarkStart w:id="5" w:name="Par158"/>
      <w:bookmarkEnd w:id="5"/>
      <w:r>
        <w:t>2.1.5. Содействие обеспечению функционирования системы управления охраной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bookmarkStart w:id="6" w:name="Par159"/>
      <w:bookmarkEnd w:id="6"/>
      <w:r>
        <w:t xml:space="preserve">2.1.6. Обеспечение </w:t>
      </w:r>
      <w:proofErr w:type="gramStart"/>
      <w:r>
        <w:t>контроля за</w:t>
      </w:r>
      <w:proofErr w:type="gramEnd"/>
      <w:r>
        <w:t xml:space="preserve"> состоянием условий и охраны труда на рабочих местах.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bookmarkStart w:id="7" w:name="Par160"/>
      <w:bookmarkEnd w:id="7"/>
      <w:r>
        <w:t>2.1.7. Обеспечение расследования и учета несчастных случаев на производстве и профессиональных заболеваний.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2.2. __________________________________________ (другие функции).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jc w:val="center"/>
        <w:outlineLvl w:val="0"/>
      </w:pPr>
      <w:r>
        <w:t>3. Должностные обязанности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ind w:firstLine="540"/>
        <w:jc w:val="both"/>
      </w:pPr>
      <w:r>
        <w:t>3.1. Специалист по охране труда (или: главный (ведущий) специалист по охране труда, младший специалист по охране труда) исполняет следующие обязанности: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3.1.1. В рамках трудовой функции, указанной в </w:t>
      </w:r>
      <w:hyperlink w:anchor="Par154" w:tooltip="2.1.1. Нормативное обеспечение безопасных условий и охраны труда.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2.1.1 п. 2.1</w:t>
        </w:r>
      </w:hyperlink>
      <w:r>
        <w:t xml:space="preserve"> настоящей должностной инструкции: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осуществляет разработку, согласование и актуализацию проектов локальных нормативных актов, содержащих требования по обеспечению безопасных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2) подготавливает предложения по вопросам охраны и условий труда для включения в разделы коллективного договора, соглашения по охране труда и трудовые договоры;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обсуждает с представительными органами работников вопросы реализации разделов коллективного договора, связанных с вопросами охраны и условий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проводит анализ реализации разделов коллективного договора, связанных с вопросами охраны и условий труда, подготовка информации и предложений;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5) осуществляет мониторинг законодательства Российской Федерации и передового опыта в области охраны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3.1.2. В рамках трудовой функции, указанной в </w:t>
      </w:r>
      <w:hyperlink w:anchor="Par155" w:tooltip="2.1.2. Организация подготовки работников в области охраны труда.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2.1.2 п. 2.1</w:t>
        </w:r>
      </w:hyperlink>
      <w:r>
        <w:t xml:space="preserve"> настоящей должностной инструкции: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1) выявляет потребности в </w:t>
      </w:r>
      <w:proofErr w:type="gramStart"/>
      <w:r>
        <w:t>обучении по охране</w:t>
      </w:r>
      <w:proofErr w:type="gramEnd"/>
      <w:r>
        <w:t xml:space="preserve"> труда, оказанию первой помощи пострадавшим с учетом требований соответствующих нормативных правовых актов;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2) подготавливает проект технического задания для заключения контрактов с образовательными организациями на проведение обучения руководителей и специалистов по вопросам охраны труда, проверки знания требований охраны труда с использованием </w:t>
      </w:r>
      <w:r>
        <w:lastRenderedPageBreak/>
        <w:t>электронных шаблонов;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3) осуществляет </w:t>
      </w:r>
      <w:proofErr w:type="gramStart"/>
      <w:r>
        <w:t>контроль за</w:t>
      </w:r>
      <w:proofErr w:type="gramEnd"/>
      <w:r>
        <w:t xml:space="preserve"> проведением обучения работников безопасным методам и приемам выполнения работ, инструктажей по охране труда и стажировок в соответствии с нормативными требованиями;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оказывает методическую помощь руководителям структурных подразделений в разработке программ обучения, инструктажей, стажировок и инструкций по охране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5) организует проведение периодического обучения работников рабочих профессий оказанию первой помощи пострадавшим;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6) проводит вводный инструктаж по охране труда, координирует проведение инструктажей по охране труда на рабочем месте.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3.1.3. В рамках трудовой функции, указанной в </w:t>
      </w:r>
      <w:hyperlink w:anchor="Par156" w:tooltip="2.1.3. Сбор, обработка и передача информации по вопросам условий и охраны труда.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2.1.3 п. 2.1</w:t>
        </w:r>
      </w:hyperlink>
      <w:r>
        <w:t xml:space="preserve"> настоящей должностной инструкции: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информирует работников об условиях и охране труда на рабочих местах, о риске повреждения здоровья, о предоставляемых гарантиях и компенсациях, применяемых средствах индивидуальной защиты;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2) производит сбор, систематизацию информации и предложений от работников, представителей работников структурных подразделений организации по вопросам условий и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подготавливает информацию и документы, представляемые органам исполнительной власти, органам профсоюзного контроля, необходимых для осуществления ими своих полномочий;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организует сбор, обработку и интеграцию в соответствующие цифровые платформы информации, характеризующей состояние условий и охраны труда у работодателя;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5) организует сбор информации об обеспеченности работников полагающимися им средствами индивидуальной защиты;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6) формирует документы статистической отчетности, внутреннего документооборота, </w:t>
      </w:r>
      <w:proofErr w:type="gramStart"/>
      <w:r>
        <w:t>содержащих</w:t>
      </w:r>
      <w:proofErr w:type="gramEnd"/>
      <w:r>
        <w:t xml:space="preserve"> информацию по вопросам охраны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3.1.4. В рамках трудовой функции, указанной в </w:t>
      </w:r>
      <w:hyperlink w:anchor="Par157" w:tooltip="2.1.4. Организация и проведение мероприятий, направленных на снижение уровней профессиональных рисков.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2.1.4 п. 2.1</w:t>
        </w:r>
      </w:hyperlink>
      <w:r>
        <w:t xml:space="preserve"> настоящей должностной инструкции: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определяет применимые в организации методы оценки вредных и (или) опасных производственных факторов, опасностей, профессиональных рисков на рабочих местах;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2) выявляет, анализирует и проводит оценку профессиональных рисков;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разрабатывает предложения по обеспечению безопасных условий и охраны труда, управлению профессиональными рисками;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разрабатывает предложения по повышению мотивации работников к безопасному труду и их заинтересованности в улучшении условий труда, по вовлечению их в решение вопросов, связанных с охраной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lastRenderedPageBreak/>
        <w:t>5) подготавливает предложения по обеспечению режима труда и отдыха работников;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6) проводит анализ документов по приемке и вводу в эксплуатацию производственных объектов, проверка соответствия вводимых в эксплуатацию производственных объектов государственным нормативным требованиям охраны труда и подготовка предложений работодателю;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7) контролирует проведение обязательных медицинских осмотров (освидетельствований), обязательных психиатрических освидетельствований работников организации;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8) контролирует обеспечение работников средствами индивидуальной и коллективной защиты, а также их хранения, оценки состояния и исправности;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9) подготавливает предложения в план мероприятий по предупреждению производственного травматизма и профзаболеваний;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10) подготавливает предложения по лечебно-профилактическому обслуживанию и поддержанию требований по санитарно-бытовому обслуживанию работников в соответствии с установленными нормами;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11) контролирует наличие средств оказания первой помощи пострадавшим;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12) контролирует организацию уголков и (или) кабинетов охраны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3.1.5. В рамках трудовой функции, указанной в </w:t>
      </w:r>
      <w:hyperlink w:anchor="Par158" w:tooltip="2.1.5. Содействие обеспечению функционирования системы управления охраной труда.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2.1.5 п. 2.1</w:t>
        </w:r>
      </w:hyperlink>
      <w:r>
        <w:t xml:space="preserve"> настоящей должностной инструкции: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организует и координирует работы по охране труда в структурных подразделениях организации;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2) осуществляет актуализацию нормативных правовых актов, содержащих государственные нормативные требования охраны труда, в соответствии со спецификой деятельности работодателя;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проводит систематизацию нормативных правовых актов, содержащих государственные нормативные требования охраны труда, в соответствии со спецификой деятельности работодателя;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обеспечивает хранение нормативных правовых актов, содержащих государственные нормативные требования охраны труда, в соответствии со спецификой деятельности работодателя.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3.1.6. В рамках трудовой функции, указанной в </w:t>
      </w:r>
      <w:hyperlink w:anchor="Par159" w:tooltip="2.1.6. Обеспечение контроля за состоянием условий и охраны труда на рабочих местах.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2.1.6 п. 2.1</w:t>
        </w:r>
      </w:hyperlink>
      <w:r>
        <w:t xml:space="preserve"> настоящей должностной инструкции: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планирует проведение производственного контроля и специальной оценки условий труда на рабочих местах;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2) организует работу комиссии по проведению специальной оценки условий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координирует работы по выявлению опасных и (или) вредных производственных факторов, воздействующих на работника на его рабочем месте;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4) организует </w:t>
      </w:r>
      <w:proofErr w:type="gramStart"/>
      <w:r>
        <w:t>контроль за</w:t>
      </w:r>
      <w:proofErr w:type="gramEnd"/>
      <w:r>
        <w:t xml:space="preserve"> соблюдением методики проведения работ по специальной </w:t>
      </w:r>
      <w:r>
        <w:lastRenderedPageBreak/>
        <w:t>оценке условий труда, рассмотрение и анализ результатов ее проведения;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5) подготавливает документы, связанные с организацией и проведением специальной оценки условий труда и ее результатами;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6) информирует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7) контролирует исполнение перечня рекомендуемых мероприятий по улучшению условий труда, разработанного по результатам специальной оценки условий труда.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 xml:space="preserve">3.1.7. В рамках трудовой функции, указанной в </w:t>
      </w:r>
      <w:hyperlink w:anchor="Par160" w:tooltip="2.1.7. Обеспечение расследования и учета несчастных случаев на производстве и профессиональных заболеваний.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2.1.7 п. 2.1</w:t>
        </w:r>
      </w:hyperlink>
      <w:r>
        <w:t xml:space="preserve"> настоящей должностной инструкции: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1) организует работу комиссии по расследованию несчастных случаев, произошедших на производстве, и профессиональных заболеваний;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2) проводит осмотр места происшествия и опросы причастных лиц;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3) изучает и представляет информацию об обстоятельствах несчастных случаев на производстве и профессиональных заболеваний по установленной форме;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4) взаимодействует с членами комиссии по расследованию несчастных случаев, профсоюзной организацией, должностными лицами органов государственного надзора и пострадавшим работником (его родственниками);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5) устанавливает причины и обстоятельства несчастного случая, а также лиц, ответственных за допущенные нарушения требований охраны труда;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6) подготавливает документы, необходимые для расследования и учета несчастных случаев, происшедших на производстве, и профессиональных заболеваний;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7) направляет материалы расследования несчастных случаев в соответствующие органы и организации, а также пострадавшим и их доверенным лицам в порядке, установленном законодательством Российской Федерации или иными нормативными правовыми актами;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8) координирует работы по разработке мероприятий, направленных на предупреждение несчастных случаев на производстве и профессиональных заболеваний.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3.1.8. В рамках выполнения своих трудовых функций младший специалист по охране труда исполняет поручения своего непосредственного руководителя.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3.1.9. ____________________________________ (другие обязанности).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3.2. __________________________________________ (другие положения о должностных обязанностях).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jc w:val="center"/>
        <w:outlineLvl w:val="0"/>
      </w:pPr>
      <w:r>
        <w:t>4. Права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ind w:firstLine="540"/>
        <w:jc w:val="both"/>
      </w:pPr>
      <w:r>
        <w:t>Специалист по охране труда (или: главный (ведущий) специалист по охране труда, младший специалист по охране труда) имеет право: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lastRenderedPageBreak/>
        <w:t>4.1. Участвовать в обсуждении проектов решений руководства организации, в совещаниях по их подготовке и выполнению.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4.2. Подписывать и визировать документы в пределах своей компетенции.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4.3. Запрашивать у непосредственного руководителя разъяснения и уточнения по данным поручениям, выданным заданиям.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4.4. Запрашивать по поручению непосредственного руководителя и получать от других работников организации необходимую информацию, документы, необходимые для исполнения поручения.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4.5. Знакомиться с проектами решений руководства, касающихся выполняемой им функции, с документами, определяющими его права и обязанности по занимаемой должности, критерии оценка качества исполнения своих трудовых функций.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4.6. Требовать прекращения (приостановления) работ (в случае нарушений, несоблюдения установленных требований и т.д.), соблюдения установленных норм, правил, инструкций; давать указания по исправлению недостатков и устранению нарушений.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4.7. Вносить на рассмотрение своего непосредственного руководителя предложения по организации труда в рамках своих трудовых функций.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4.8. Участвовать в обсуждении вопросов, касающихся исполняемых должностных обязанностей.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4.9. ____________________________________________ (другие права).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jc w:val="center"/>
        <w:outlineLvl w:val="0"/>
      </w:pPr>
      <w:r>
        <w:t>5. Ответственность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ind w:firstLine="540"/>
        <w:jc w:val="both"/>
      </w:pPr>
      <w:r>
        <w:t>5.1. Специалист по охране труда (или: главный (ведущий) специалист по охране труда, младший специалист по охране труда) привлекается к ответственности: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- за ненадлежащее исполнение или неисполнение своих должностных обязанностей, предусмотренных настоящей должностной инструкцией, - в порядке, установленном действующим трудовым законодательством Российской Федерации;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- правонарушения и преступления, совершенные в процессе своей деятельности, - в порядке, установленном действующим административным, уголовным и гражданским законодательством Российской Федерации;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- причинение ущерба организации - в порядке, установленном действующим трудовым законодательством Российской Федерации.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5.2. __________________________________________ (другие положения об ответственности).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jc w:val="center"/>
        <w:outlineLvl w:val="0"/>
      </w:pPr>
      <w:r>
        <w:t>6. Заключительные положения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ind w:firstLine="540"/>
        <w:jc w:val="both"/>
      </w:pPr>
      <w:r>
        <w:t xml:space="preserve">6.1. Настоящая инструкция разработана на основе Профессионального </w:t>
      </w:r>
      <w:hyperlink r:id="rId8" w:history="1">
        <w:r>
          <w:rPr>
            <w:color w:val="0000FF"/>
          </w:rPr>
          <w:t>стандарта</w:t>
        </w:r>
      </w:hyperlink>
      <w:r>
        <w:t xml:space="preserve"> "Специалист в области охраны труда", утвержденного Приказом Минтруда России от 22.04.2021 N 274н, с учетом _______________________________________ (реквизиты локальных нормативных актов организации).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lastRenderedPageBreak/>
        <w:t>6.2. Ознакомление работника с настоящей инструкцией осуществляется при приеме на работу (до подписания трудового договора).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Факт ознакомления работника с настоящей инструкцией подтверждается ________________________________ (подписью в листе ознакомления, являющемся неотъемлемой частью настоящей инструкции (в журнале ознакомления с инструкциями); в экземпляре инструкции, хранящемся у работодателя; иным способом).</w:t>
      </w:r>
    </w:p>
    <w:p w:rsidR="005B4504" w:rsidRDefault="005B4504" w:rsidP="005B4504">
      <w:pPr>
        <w:pStyle w:val="ConsPlusNormal"/>
        <w:spacing w:before="240"/>
        <w:ind w:firstLine="540"/>
        <w:jc w:val="both"/>
      </w:pPr>
      <w:r>
        <w:t>6.3. ___________________________________________________________.</w:t>
      </w:r>
    </w:p>
    <w:p w:rsidR="005B4504" w:rsidRDefault="005B4504" w:rsidP="005B4504">
      <w:pPr>
        <w:pStyle w:val="ConsPlusNormal"/>
        <w:ind w:firstLine="540"/>
        <w:jc w:val="both"/>
      </w:pPr>
    </w:p>
    <w:p w:rsidR="005B4504" w:rsidRDefault="005B4504" w:rsidP="005B4504">
      <w:pPr>
        <w:pStyle w:val="ConsPlusNormal"/>
        <w:ind w:firstLine="540"/>
        <w:jc w:val="both"/>
      </w:pPr>
    </w:p>
    <w:p w:rsidR="00174601" w:rsidRDefault="00174601"/>
    <w:sectPr w:rsidR="0017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EA8"/>
    <w:rsid w:val="00174601"/>
    <w:rsid w:val="005B4504"/>
    <w:rsid w:val="00695CA3"/>
    <w:rsid w:val="00F1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504"/>
    <w:pPr>
      <w:spacing w:after="0" w:line="240" w:lineRule="auto"/>
    </w:pPr>
  </w:style>
  <w:style w:type="paragraph" w:customStyle="1" w:styleId="ConsPlusNormal">
    <w:name w:val="ConsPlusNormal"/>
    <w:rsid w:val="005B45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504"/>
    <w:pPr>
      <w:spacing w:after="0" w:line="240" w:lineRule="auto"/>
    </w:pPr>
  </w:style>
  <w:style w:type="paragraph" w:customStyle="1" w:styleId="ConsPlusNormal">
    <w:name w:val="ConsPlusNormal"/>
    <w:rsid w:val="005B45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4863&amp;date=19.06.2023&amp;dst=100014&amp;fie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209079&amp;date=19.06.2023&amp;dst=100012&amp;field=13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09057&amp;date=19.06.2023&amp;dst=100013&amp;field=134" TargetMode="External"/><Relationship Id="rId5" Type="http://schemas.openxmlformats.org/officeDocument/2006/relationships/hyperlink" Target="https://login.consultant.ru/link/?req=doc&amp;base=LAW&amp;n=384863&amp;date=19.06.2023&amp;dst=100109&amp;field=13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4364</Words>
  <Characters>24876</Characters>
  <Application>Microsoft Office Word</Application>
  <DocSecurity>0</DocSecurity>
  <Lines>207</Lines>
  <Paragraphs>58</Paragraphs>
  <ScaleCrop>false</ScaleCrop>
  <Company/>
  <LinksUpToDate>false</LinksUpToDate>
  <CharactersWithSpaces>29182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2023-09-27T11:02:00Z</dcterms:created>
  <dcterms:modified xsi:type="dcterms:W3CDTF">2023-09-27T11:05:00Z</dcterms:modified>
</cp:coreProperties>
</file>